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3796" w14:textId="6E9F5B03" w:rsidR="007B150B" w:rsidRDefault="007B150B">
      <w:r w:rsidRPr="007B150B">
        <w:rPr>
          <w:noProof/>
        </w:rPr>
        <w:drawing>
          <wp:inline distT="0" distB="0" distL="0" distR="0" wp14:anchorId="727362AB" wp14:editId="045861DE">
            <wp:extent cx="2733675" cy="1787987"/>
            <wp:effectExtent l="0" t="0" r="0" b="3175"/>
            <wp:docPr id="3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6298" cy="18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82D9" w14:textId="62B32168" w:rsidR="007B150B" w:rsidRPr="001B213E" w:rsidRDefault="00CC78B4">
      <w:pPr>
        <w:rPr>
          <w:rFonts w:ascii="Century Gothic" w:hAnsi="Century Gothic"/>
          <w:sz w:val="28"/>
          <w:szCs w:val="28"/>
        </w:rPr>
      </w:pPr>
      <w:hyperlink r:id="rId6" w:history="1">
        <w:r w:rsidR="007B150B" w:rsidRPr="001B213E">
          <w:rPr>
            <w:rStyle w:val="Hyperlink"/>
            <w:rFonts w:ascii="Century Gothic" w:hAnsi="Century Gothic"/>
            <w:sz w:val="28"/>
            <w:szCs w:val="28"/>
          </w:rPr>
          <w:t>https://www.thephysicsaviary.com/Physics/Programs/Games/ReadtheTripleBeam/index.html</w:t>
        </w:r>
      </w:hyperlink>
    </w:p>
    <w:p w14:paraId="5FBA6749" w14:textId="1E336E4C" w:rsidR="007B150B" w:rsidRDefault="007B150B"/>
    <w:p w14:paraId="361B0FEF" w14:textId="07CC4837" w:rsidR="0092191D" w:rsidRDefault="0092191D">
      <w:r w:rsidRPr="0092191D">
        <w:rPr>
          <w:noProof/>
        </w:rPr>
        <w:drawing>
          <wp:inline distT="0" distB="0" distL="0" distR="0" wp14:anchorId="422B227C" wp14:editId="0B2430A4">
            <wp:extent cx="2736227" cy="1552575"/>
            <wp:effectExtent l="0" t="0" r="6985" b="0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4232" cy="156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B2213" w14:textId="1C2608DD" w:rsidR="008568AD" w:rsidRPr="001B213E" w:rsidRDefault="00CC78B4">
      <w:pPr>
        <w:rPr>
          <w:rFonts w:ascii="Century Gothic" w:hAnsi="Century Gothic"/>
          <w:sz w:val="28"/>
          <w:szCs w:val="28"/>
        </w:rPr>
      </w:pPr>
      <w:hyperlink r:id="rId9" w:history="1">
        <w:r w:rsidR="008568AD" w:rsidRPr="001B213E">
          <w:rPr>
            <w:rStyle w:val="Hyperlink"/>
            <w:rFonts w:ascii="Century Gothic" w:hAnsi="Century Gothic"/>
            <w:sz w:val="28"/>
            <w:szCs w:val="28"/>
          </w:rPr>
          <w:t>https://www.wisc-online.com/learn/natural-science/chemistry/gch202/reading-a-triple-beam-balance</w:t>
        </w:r>
      </w:hyperlink>
    </w:p>
    <w:p w14:paraId="4EFA8090" w14:textId="77777777" w:rsidR="008568AD" w:rsidRDefault="008568AD"/>
    <w:p w14:paraId="72E67073" w14:textId="115EB203" w:rsidR="007B150B" w:rsidRDefault="007B150B">
      <w:r w:rsidRPr="007B150B">
        <w:rPr>
          <w:noProof/>
        </w:rPr>
        <w:drawing>
          <wp:inline distT="0" distB="0" distL="0" distR="0" wp14:anchorId="42C940DA" wp14:editId="334883D5">
            <wp:extent cx="2714625" cy="2047551"/>
            <wp:effectExtent l="0" t="0" r="0" b="0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5282" cy="20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8124" w14:textId="6522189F" w:rsidR="007B150B" w:rsidRPr="001B213E" w:rsidRDefault="00CC78B4">
      <w:pPr>
        <w:rPr>
          <w:rFonts w:ascii="Century Gothic" w:hAnsi="Century Gothic"/>
          <w:sz w:val="28"/>
          <w:szCs w:val="28"/>
        </w:rPr>
      </w:pPr>
      <w:hyperlink r:id="rId12" w:history="1">
        <w:r w:rsidR="007B150B" w:rsidRPr="001B213E">
          <w:rPr>
            <w:rStyle w:val="Hyperlink"/>
            <w:rFonts w:ascii="Century Gothic" w:hAnsi="Century Gothic"/>
            <w:sz w:val="28"/>
            <w:szCs w:val="28"/>
          </w:rPr>
          <w:t>https://www.youtube.com/watch?v=stW-C7F7QOg&amp;t=3s</w:t>
        </w:r>
      </w:hyperlink>
    </w:p>
    <w:p w14:paraId="7DAE0992" w14:textId="68176C6B" w:rsidR="007B150B" w:rsidRDefault="007B150B"/>
    <w:p w14:paraId="550985A5" w14:textId="16ACE170" w:rsidR="007B150B" w:rsidRDefault="007B150B">
      <w:r w:rsidRPr="007B150B">
        <w:rPr>
          <w:noProof/>
        </w:rPr>
        <w:lastRenderedPageBreak/>
        <w:drawing>
          <wp:inline distT="0" distB="0" distL="0" distR="0" wp14:anchorId="05C67CF2" wp14:editId="4C47437A">
            <wp:extent cx="2693251" cy="1390650"/>
            <wp:effectExtent l="0" t="0" r="0" b="0"/>
            <wp:docPr id="2" name="Pictur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7119" cy="13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72AD9" w14:textId="45834B1A" w:rsidR="007B150B" w:rsidRPr="001B213E" w:rsidRDefault="00CC78B4">
      <w:pPr>
        <w:rPr>
          <w:rFonts w:ascii="Century Gothic" w:hAnsi="Century Gothic"/>
          <w:sz w:val="28"/>
          <w:szCs w:val="28"/>
        </w:rPr>
      </w:pPr>
      <w:hyperlink r:id="rId15" w:history="1">
        <w:r w:rsidR="007B150B" w:rsidRPr="001B213E">
          <w:rPr>
            <w:rStyle w:val="Hyperlink"/>
            <w:rFonts w:ascii="Century Gothic" w:hAnsi="Century Gothic"/>
            <w:sz w:val="28"/>
            <w:szCs w:val="28"/>
          </w:rPr>
          <w:t>https://us.ohaus.com/en-us/tutorials/triple-beam</w:t>
        </w:r>
      </w:hyperlink>
    </w:p>
    <w:p w14:paraId="370E97FE" w14:textId="77777777" w:rsidR="007B150B" w:rsidRDefault="007B150B"/>
    <w:p w14:paraId="34C05D27" w14:textId="727B739E" w:rsidR="002B6263" w:rsidRDefault="002B6263">
      <w:r w:rsidRPr="002B6263">
        <w:rPr>
          <w:noProof/>
        </w:rPr>
        <w:drawing>
          <wp:inline distT="0" distB="0" distL="0" distR="0" wp14:anchorId="5F381A5B" wp14:editId="78700C8E">
            <wp:extent cx="2693035" cy="1774720"/>
            <wp:effectExtent l="0" t="0" r="0" b="0"/>
            <wp:docPr id="5" name="Picture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6"/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1860" cy="178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B264" w14:textId="7387C78A" w:rsidR="002B6263" w:rsidRPr="001B213E" w:rsidRDefault="00CC78B4">
      <w:pPr>
        <w:rPr>
          <w:rFonts w:ascii="Century Gothic" w:hAnsi="Century Gothic"/>
          <w:sz w:val="28"/>
          <w:szCs w:val="28"/>
        </w:rPr>
      </w:pPr>
      <w:hyperlink r:id="rId18" w:history="1">
        <w:r w:rsidR="000F5DC6" w:rsidRPr="001B213E">
          <w:rPr>
            <w:rStyle w:val="Hyperlink"/>
            <w:rFonts w:ascii="Century Gothic" w:hAnsi="Century Gothic"/>
            <w:sz w:val="28"/>
            <w:szCs w:val="28"/>
          </w:rPr>
          <w:t>https://www.edinformatics.com/math_science/mass.htm</w:t>
        </w:r>
      </w:hyperlink>
    </w:p>
    <w:p w14:paraId="679F712D" w14:textId="77777777" w:rsidR="000F5DC6" w:rsidRDefault="000F5DC6"/>
    <w:sectPr w:rsidR="000F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0B"/>
    <w:rsid w:val="000F5DC6"/>
    <w:rsid w:val="000F70F2"/>
    <w:rsid w:val="001B213E"/>
    <w:rsid w:val="002B6263"/>
    <w:rsid w:val="005F15E4"/>
    <w:rsid w:val="007B150B"/>
    <w:rsid w:val="008568AD"/>
    <w:rsid w:val="0092191D"/>
    <w:rsid w:val="00C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C711"/>
  <w15:chartTrackingRefBased/>
  <w15:docId w15:val="{81E29DAC-A08C-4120-AD21-0AC94E6D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s.ohaus.com/en-us/tutorials/triple-beam" TargetMode="External"/><Relationship Id="rId18" Type="http://schemas.openxmlformats.org/officeDocument/2006/relationships/hyperlink" Target="https://www.edinformatics.com/math_science/mas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sc-online.com/learn/natural-science/chemistry/gch202/reading-a-triple-beam-balance" TargetMode="External"/><Relationship Id="rId12" Type="http://schemas.openxmlformats.org/officeDocument/2006/relationships/hyperlink" Target="https://www.youtube.com/watch?v=stW-C7F7QOg&amp;t=3s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edinformatics.com/math_science/mass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physicsaviary.com/Physics/Programs/Games/ReadtheTripleBeam/index.html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us.ohaus.com/en-us/tutorials/triple-beam" TargetMode="External"/><Relationship Id="rId10" Type="http://schemas.openxmlformats.org/officeDocument/2006/relationships/hyperlink" Target="https://www.youtube.com/watch?v=stW-C7F7QOg&amp;t=3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thephysicsaviary.com/Physics/Programs/Games/ReadtheTripleBeam/index.html" TargetMode="External"/><Relationship Id="rId9" Type="http://schemas.openxmlformats.org/officeDocument/2006/relationships/hyperlink" Target="https://www.wisc-online.com/learn/natural-science/chemistry/gch202/reading-a-triple-beam-balanc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646</Characters>
  <Application>Microsoft Office Word</Application>
  <DocSecurity>4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Steven Montemarano</cp:lastModifiedBy>
  <cp:revision>2</cp:revision>
  <dcterms:created xsi:type="dcterms:W3CDTF">2022-01-31T20:13:00Z</dcterms:created>
  <dcterms:modified xsi:type="dcterms:W3CDTF">2022-01-31T20:13:00Z</dcterms:modified>
</cp:coreProperties>
</file>